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highlight w:val="cyan"/>
          <w:u w:val="single"/>
        </w:rPr>
      </w:pPr>
      <w:bookmarkStart w:colFirst="0" w:colLast="0" w:name="_heading=h.gjdgxs" w:id="0"/>
      <w:bookmarkEnd w:id="0"/>
      <w:r w:rsidDel="00000000" w:rsidR="00000000" w:rsidRPr="00000000">
        <w:rPr>
          <w:b w:val="1"/>
          <w:highlight w:val="cyan"/>
          <w:u w:val="single"/>
          <w:rtl w:val="0"/>
        </w:rPr>
        <w:t xml:space="preserve">PARTNER LAUNCH EMAIL</w:t>
      </w:r>
    </w:p>
    <w:p w:rsidR="00000000" w:rsidDel="00000000" w:rsidP="00000000" w:rsidRDefault="00000000" w:rsidRPr="00000000" w14:paraId="00000002">
      <w:pPr>
        <w:rPr/>
      </w:pPr>
      <w:bookmarkStart w:colFirst="0" w:colLast="0" w:name="_heading=h.p5jhu7ekt3d6" w:id="1"/>
      <w:bookmarkEnd w:id="1"/>
      <w:r w:rsidDel="00000000" w:rsidR="00000000" w:rsidRPr="00000000">
        <w:rPr>
          <w:rtl w:val="0"/>
        </w:rPr>
        <w:t xml:space="preserve"> </w:t>
      </w:r>
    </w:p>
    <w:p w:rsidR="00000000" w:rsidDel="00000000" w:rsidP="00000000" w:rsidRDefault="00000000" w:rsidRPr="00000000" w14:paraId="00000003">
      <w:pPr>
        <w:rPr/>
      </w:pPr>
      <w:bookmarkStart w:colFirst="0" w:colLast="0" w:name="_heading=h.f24k4obotxdr" w:id="2"/>
      <w:bookmarkEnd w:id="2"/>
      <w:r w:rsidDel="00000000" w:rsidR="00000000" w:rsidRPr="00000000">
        <w:rPr>
          <w:rtl w:val="0"/>
        </w:rPr>
        <w:t xml:space="preserve">Dear </w:t>
      </w:r>
      <w:r w:rsidDel="00000000" w:rsidR="00000000" w:rsidRPr="00000000">
        <w:rPr>
          <w:highlight w:val="yellow"/>
          <w:rtl w:val="0"/>
        </w:rPr>
        <w:t xml:space="preserve">[First Name]</w:t>
      </w:r>
      <w:r w:rsidDel="00000000" w:rsidR="00000000" w:rsidRPr="00000000">
        <w:rPr>
          <w:rtl w:val="0"/>
        </w:rPr>
        <w:t xml:space="preserv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Connecting public schools with quality arts programs is now easier. Welcome to artlook®, </w:t>
      </w:r>
      <w:r w:rsidDel="00000000" w:rsidR="00000000" w:rsidRPr="00000000">
        <w:rPr>
          <w:rtl w:val="0"/>
        </w:rPr>
        <w:t xml:space="preserve">New Orleans’ home for arts education data!</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artlook® puts information in the hands of teachers, principals, arts organizations, foundations and corporations, and policy makers with the goal of increasing access to quality arts programs in public schools for every student, in every grade.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Looking for real-time knowledge of what’s happening in schools? Put yourself on the map.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jc w:val="center"/>
        <w:rPr>
          <w:b w:val="1"/>
        </w:rPr>
      </w:pPr>
      <w:r w:rsidDel="00000000" w:rsidR="00000000" w:rsidRPr="00000000">
        <w:rPr>
          <w:b w:val="1"/>
          <w:rtl w:val="0"/>
        </w:rPr>
        <w:t xml:space="preserve">Click here to set up your account! </w:t>
      </w:r>
      <w:r w:rsidDel="00000000" w:rsidR="00000000" w:rsidRPr="00000000">
        <w:rPr>
          <w:highlight w:val="yellow"/>
          <w:rtl w:val="0"/>
        </w:rPr>
        <w:t xml:space="preserve">[Ingenuity will provide this hyperlink]</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Once logged in, please share your organization’s program and school partnership information from the 2018-19 school year. </w:t>
      </w:r>
      <w:r w:rsidDel="00000000" w:rsidR="00000000" w:rsidRPr="00000000">
        <w:rPr>
          <w:rtl w:val="0"/>
        </w:rPr>
        <w:t xml:space="preserve">We will reach back out soon when it is time to share your 2019-20 information.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Over the next several months, we will launch a data collection portal for schools as well as a public-facing map and data dashboard, which will allow you to search through all the data collected in artlook®. By creating your account now, you are ensuring that your organization’s information will be discoverable when the public-facing map goes live. </w:t>
      </w:r>
      <w:r w:rsidDel="00000000" w:rsidR="00000000" w:rsidRPr="00000000">
        <w:rPr>
          <w:rtl w:val="0"/>
        </w:rPr>
        <w:t xml:space="preserve">New Orleans-area teachers, principals, funders, and parents will use artlook® to find arts programs and connect with organizations like you. If they can’t find you in artlook®, they can’t connect to your programs and offerings!</w:t>
      </w:r>
    </w:p>
    <w:p w:rsidR="00000000" w:rsidDel="00000000" w:rsidP="00000000" w:rsidRDefault="00000000" w:rsidRPr="00000000" w14:paraId="00000010">
      <w:pPr>
        <w:rPr/>
      </w:pPr>
      <w:r w:rsidDel="00000000" w:rsidR="00000000" w:rsidRPr="00000000">
        <w:rPr>
          <w:rtl w:val="0"/>
        </w:rPr>
        <w:t xml:space="preserve">  </w:t>
      </w:r>
    </w:p>
    <w:p w:rsidR="00000000" w:rsidDel="00000000" w:rsidP="00000000" w:rsidRDefault="00000000" w:rsidRPr="00000000" w14:paraId="00000011">
      <w:pPr>
        <w:rPr/>
      </w:pPr>
      <w:r w:rsidDel="00000000" w:rsidR="00000000" w:rsidRPr="00000000">
        <w:rPr>
          <w:rtl w:val="0"/>
        </w:rPr>
        <w:t xml:space="preserve">Don’t forget to subscribe to our newsletter to receive updates! </w:t>
      </w:r>
      <w:r w:rsidDel="00000000" w:rsidR="00000000" w:rsidRPr="00000000">
        <w:rPr>
          <w:highlight w:val="yellow"/>
          <w:rtl w:val="0"/>
        </w:rPr>
        <w:t xml:space="preserve">[include link to organizational newsletter]</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Thank you for all you are doing to bring the arts to </w:t>
      </w:r>
      <w:r w:rsidDel="00000000" w:rsidR="00000000" w:rsidRPr="00000000">
        <w:rPr>
          <w:rtl w:val="0"/>
        </w:rPr>
        <w:t xml:space="preserve">New Orleans-area public school</w:t>
      </w:r>
      <w:r w:rsidDel="00000000" w:rsidR="00000000" w:rsidRPr="00000000">
        <w:rPr>
          <w:rtl w:val="0"/>
        </w:rPr>
        <w:t xml:space="preserve"> students!</w:t>
      </w:r>
    </w:p>
    <w:p w:rsidR="00000000" w:rsidDel="00000000" w:rsidP="00000000" w:rsidRDefault="00000000" w:rsidRPr="00000000" w14:paraId="00000014">
      <w:pPr>
        <w:rPr/>
      </w:pPr>
      <w:r w:rsidDel="00000000" w:rsidR="00000000" w:rsidRPr="00000000">
        <w:rPr>
          <w:rtl w:val="0"/>
        </w:rPr>
        <w:t xml:space="preserve"> </w:t>
      </w:r>
    </w:p>
    <w:p w:rsidR="00000000" w:rsidDel="00000000" w:rsidP="00000000" w:rsidRDefault="00000000" w:rsidRPr="00000000" w14:paraId="00000015">
      <w:pPr>
        <w:rPr>
          <w:highlight w:val="cyan"/>
        </w:rPr>
      </w:pPr>
      <w:sdt>
        <w:sdtPr>
          <w:tag w:val="goog_rdk_0"/>
        </w:sdtPr>
        <w:sdtContent>
          <w:commentRangeStart w:id="0"/>
        </w:sdtContent>
      </w:sdt>
      <w:r w:rsidDel="00000000" w:rsidR="00000000" w:rsidRPr="00000000">
        <w:rPr>
          <w:highlight w:val="cyan"/>
          <w:rtl w:val="0"/>
        </w:rPr>
        <w:t xml:space="preserve">Ingenuity</w:t>
      </w:r>
    </w:p>
    <w:p w:rsidR="00000000" w:rsidDel="00000000" w:rsidP="00000000" w:rsidRDefault="00000000" w:rsidRPr="00000000" w14:paraId="00000016">
      <w:pPr>
        <w:rPr>
          <w:highlight w:val="cyan"/>
        </w:rPr>
      </w:pPr>
      <w:r w:rsidDel="00000000" w:rsidR="00000000" w:rsidRPr="00000000">
        <w:rPr>
          <w:highlight w:val="cyan"/>
          <w:rtl w:val="0"/>
        </w:rPr>
        <w:t xml:space="preserve">Chicago’s single hub for arts education advocacy, data, and partnerships in Chicago Public Schools</w:t>
      </w:r>
    </w:p>
    <w:p w:rsidR="00000000" w:rsidDel="00000000" w:rsidP="00000000" w:rsidRDefault="00000000" w:rsidRPr="00000000" w14:paraId="00000017">
      <w:pPr>
        <w:rPr>
          <w:highlight w:val="cyan"/>
        </w:rPr>
      </w:pPr>
      <w:r w:rsidDel="00000000" w:rsidR="00000000" w:rsidRPr="00000000">
        <w:rPr>
          <w:highlight w:val="cyan"/>
          <w:rtl w:val="0"/>
        </w:rPr>
        <w:t xml:space="preserve">artlooksupport@ingenuity-inc.org</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spacing w:line="276" w:lineRule="auto"/>
        <w:rPr>
          <w:rFonts w:ascii="Arial" w:cs="Arial" w:eastAsia="Arial" w:hAnsi="Arial"/>
          <w:b w:val="1"/>
          <w:highlight w:val="cyan"/>
          <w:u w:val="single"/>
        </w:rPr>
      </w:pPr>
      <w:r w:rsidDel="00000000" w:rsidR="00000000" w:rsidRPr="00000000">
        <w:rPr>
          <w:rFonts w:ascii="Arial" w:cs="Arial" w:eastAsia="Arial" w:hAnsi="Arial"/>
          <w:b w:val="1"/>
          <w:highlight w:val="cyan"/>
          <w:u w:val="single"/>
          <w:rtl w:val="0"/>
        </w:rPr>
        <w:t xml:space="preserve">SCHOOL LAUNCH EMAIL </w:t>
      </w:r>
    </w:p>
    <w:p w:rsidR="00000000" w:rsidDel="00000000" w:rsidP="00000000" w:rsidRDefault="00000000" w:rsidRPr="00000000" w14:paraId="0000001C">
      <w:pPr>
        <w:spacing w:line="276" w:lineRule="auto"/>
        <w:rPr>
          <w:rFonts w:ascii="Arial" w:cs="Arial" w:eastAsia="Arial" w:hAnsi="Arial"/>
          <w:b w:val="1"/>
          <w:highlight w:val="cyan"/>
          <w:u w:val="single"/>
        </w:rPr>
      </w:pPr>
      <w:r w:rsidDel="00000000" w:rsidR="00000000" w:rsidRPr="00000000">
        <w:rPr>
          <w:rtl w:val="0"/>
        </w:rPr>
      </w:r>
    </w:p>
    <w:p w:rsidR="00000000" w:rsidDel="00000000" w:rsidP="00000000" w:rsidRDefault="00000000" w:rsidRPr="00000000" w14:paraId="0000001D">
      <w:pPr>
        <w:rPr/>
      </w:pPr>
      <w:bookmarkStart w:colFirst="0" w:colLast="0" w:name="_heading=h.gjdgxs" w:id="0"/>
      <w:bookmarkEnd w:id="0"/>
      <w:r w:rsidDel="00000000" w:rsidR="00000000" w:rsidRPr="00000000">
        <w:rPr>
          <w:rtl w:val="0"/>
        </w:rPr>
        <w:t xml:space="preserve">Dear </w:t>
      </w:r>
      <w:r w:rsidDel="00000000" w:rsidR="00000000" w:rsidRPr="00000000">
        <w:rPr>
          <w:highlight w:val="yellow"/>
          <w:rtl w:val="0"/>
        </w:rPr>
        <w:t xml:space="preserve">[First Name]</w:t>
      </w:r>
      <w:r w:rsidDel="00000000" w:rsidR="00000000" w:rsidRPr="00000000">
        <w:rPr>
          <w:rtl w:val="0"/>
        </w:rPr>
        <w:t xml:space="preserv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Connecting with quality arts programs is now easier. Welcome to artlook®, New Orleans’ home for arts education!</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artlook® puts information in the hands of teachers, principals, arts organizations, foundations and corporations, and policy makers with the goal of increasing access to quality arts programs in public schools for every student, in every grade.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spacing w:after="240" w:lineRule="auto"/>
        <w:rPr/>
      </w:pPr>
      <w:r w:rsidDel="00000000" w:rsidR="00000000" w:rsidRPr="00000000">
        <w:rPr>
          <w:rtl w:val="0"/>
        </w:rPr>
        <w:t xml:space="preserve">As the designated artlook contact for your school, we ask that you follow the link below to set up your account and complete your school’s survey before the </w:t>
      </w:r>
      <w:sdt>
        <w:sdtPr>
          <w:tag w:val="goog_rdk_1"/>
        </w:sdtPr>
        <w:sdtContent>
          <w:commentRangeStart w:id="1"/>
        </w:sdtContent>
      </w:sdt>
      <w:r w:rsidDel="00000000" w:rsidR="00000000" w:rsidRPr="00000000">
        <w:rPr>
          <w:b w:val="1"/>
          <w:highlight w:val="yellow"/>
          <w:rtl w:val="0"/>
        </w:rPr>
        <w:t xml:space="preserve">October 11 deadline</w:t>
      </w:r>
      <w:commentRangeEnd w:id="1"/>
      <w:r w:rsidDel="00000000" w:rsidR="00000000" w:rsidRPr="00000000">
        <w:commentReference w:id="1"/>
      </w:r>
      <w:r w:rsidDel="00000000" w:rsidR="00000000" w:rsidRPr="00000000">
        <w:rPr>
          <w:rtl w:val="0"/>
        </w:rPr>
        <w:t xml:space="preserve">.</w:t>
      </w:r>
    </w:p>
    <w:p w:rsidR="00000000" w:rsidDel="00000000" w:rsidP="00000000" w:rsidRDefault="00000000" w:rsidRPr="00000000" w14:paraId="00000024">
      <w:pPr>
        <w:jc w:val="center"/>
        <w:rPr>
          <w:b w:val="1"/>
        </w:rPr>
      </w:pPr>
      <w:r w:rsidDel="00000000" w:rsidR="00000000" w:rsidRPr="00000000">
        <w:rPr>
          <w:b w:val="1"/>
          <w:rtl w:val="0"/>
        </w:rPr>
        <w:t xml:space="preserve">Get started today! </w:t>
      </w:r>
      <w:r w:rsidDel="00000000" w:rsidR="00000000" w:rsidRPr="00000000">
        <w:rPr>
          <w:highlight w:val="yellow"/>
          <w:rtl w:val="0"/>
        </w:rPr>
        <w:t xml:space="preserve">[Ingenuity will provide this hyperlink]</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Once logged in, you’ll be asked to share information about your school’s arts education offerings and partnerships for the 2018-19 school year. </w:t>
      </w:r>
      <w:r w:rsidDel="00000000" w:rsidR="00000000" w:rsidRPr="00000000">
        <w:rPr>
          <w:rtl w:val="0"/>
        </w:rPr>
        <w:t xml:space="preserve">We will reach back out soon when it is time to share your 2019-20 information.</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We have recently launched a data collection portal for arts partners and over the next several months we will also launch a public-facing map and data dashboard, which will allow you to search through all the data collected in artlook®. By creating your account now, you are ensuring that your school’s information will be discoverable when the public-facing map goes live. New Orleans-area arts organizations, teachers, principals, funders, and parents will use artlook® to find arts programs and connect with schools like yours. If they can’t find you in artlook®, they can’t identify opportunities to provide your school with arts education offerings and programs!</w:t>
      </w:r>
    </w:p>
    <w:p w:rsidR="00000000" w:rsidDel="00000000" w:rsidP="00000000" w:rsidRDefault="00000000" w:rsidRPr="00000000" w14:paraId="00000029">
      <w:pPr>
        <w:rPr/>
      </w:pPr>
      <w:r w:rsidDel="00000000" w:rsidR="00000000" w:rsidRPr="00000000">
        <w:rPr>
          <w:rtl w:val="0"/>
        </w:rPr>
        <w:t xml:space="preserve">  </w:t>
      </w:r>
    </w:p>
    <w:p w:rsidR="00000000" w:rsidDel="00000000" w:rsidP="00000000" w:rsidRDefault="00000000" w:rsidRPr="00000000" w14:paraId="0000002A">
      <w:pPr>
        <w:rPr/>
      </w:pPr>
      <w:r w:rsidDel="00000000" w:rsidR="00000000" w:rsidRPr="00000000">
        <w:rPr>
          <w:rtl w:val="0"/>
        </w:rPr>
        <w:t xml:space="preserve">Don’t forget to subscribe to our newsletter to receive updates: </w:t>
      </w:r>
      <w:r w:rsidDel="00000000" w:rsidR="00000000" w:rsidRPr="00000000">
        <w:rPr>
          <w:highlight w:val="yellow"/>
          <w:rtl w:val="0"/>
        </w:rPr>
        <w:t xml:space="preserve">[include link to organizational newsletter]</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Thank you for all you are doing to bring the arts to New Orleans-area public school</w:t>
      </w:r>
      <w:r w:rsidDel="00000000" w:rsidR="00000000" w:rsidRPr="00000000">
        <w:rPr>
          <w:rtl w:val="0"/>
        </w:rPr>
        <w:t xml:space="preserve"> </w:t>
      </w:r>
      <w:r w:rsidDel="00000000" w:rsidR="00000000" w:rsidRPr="00000000">
        <w:rPr>
          <w:rtl w:val="0"/>
        </w:rPr>
        <w:t xml:space="preserve">students!</w:t>
      </w:r>
    </w:p>
    <w:p w:rsidR="00000000" w:rsidDel="00000000" w:rsidP="00000000" w:rsidRDefault="00000000" w:rsidRPr="00000000" w14:paraId="0000002D">
      <w:pPr>
        <w:rPr/>
      </w:pPr>
      <w:r w:rsidDel="00000000" w:rsidR="00000000" w:rsidRPr="00000000">
        <w:rPr>
          <w:rtl w:val="0"/>
        </w:rPr>
        <w:t xml:space="preserve"> </w:t>
      </w:r>
    </w:p>
    <w:p w:rsidR="00000000" w:rsidDel="00000000" w:rsidP="00000000" w:rsidRDefault="00000000" w:rsidRPr="00000000" w14:paraId="0000002E">
      <w:pPr>
        <w:rPr>
          <w:highlight w:val="cyan"/>
        </w:rPr>
      </w:pPr>
      <w:sdt>
        <w:sdtPr>
          <w:tag w:val="goog_rdk_2"/>
        </w:sdtPr>
        <w:sdtContent>
          <w:commentRangeStart w:id="2"/>
        </w:sdtContent>
      </w:sdt>
      <w:r w:rsidDel="00000000" w:rsidR="00000000" w:rsidRPr="00000000">
        <w:rPr>
          <w:highlight w:val="cyan"/>
          <w:rtl w:val="0"/>
        </w:rPr>
        <w:t xml:space="preserve">Ingenuity</w:t>
      </w:r>
    </w:p>
    <w:p w:rsidR="00000000" w:rsidDel="00000000" w:rsidP="00000000" w:rsidRDefault="00000000" w:rsidRPr="00000000" w14:paraId="0000002F">
      <w:pPr>
        <w:rPr>
          <w:highlight w:val="cyan"/>
        </w:rPr>
      </w:pPr>
      <w:r w:rsidDel="00000000" w:rsidR="00000000" w:rsidRPr="00000000">
        <w:rPr>
          <w:highlight w:val="cyan"/>
          <w:rtl w:val="0"/>
        </w:rPr>
        <w:t xml:space="preserve">Chicago’s single hub for arts education advocacy, data, and partnerships in Chicago Public Schools</w:t>
      </w:r>
    </w:p>
    <w:p w:rsidR="00000000" w:rsidDel="00000000" w:rsidP="00000000" w:rsidRDefault="00000000" w:rsidRPr="00000000" w14:paraId="00000030">
      <w:pPr>
        <w:rPr>
          <w:rFonts w:ascii="Arial" w:cs="Arial" w:eastAsia="Arial" w:hAnsi="Arial"/>
        </w:rPr>
      </w:pPr>
      <w:r w:rsidDel="00000000" w:rsidR="00000000" w:rsidRPr="00000000">
        <w:rPr>
          <w:highlight w:val="cyan"/>
          <w:rtl w:val="0"/>
        </w:rPr>
        <w:t xml:space="preserve">artlooksupport@ingenuity-inc.org</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sectPr>
      <w:pgSz w:h="15840" w:w="12240"/>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Chloe Patton" w:id="2" w:date="2019-08-14T18:16:08Z">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update</w:t>
      </w:r>
    </w:p>
  </w:comment>
  <w:comment w:author="Chloe Patton" w:id="1" w:date="2019-08-14T18:15:53Z">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Ingenuity will update with appropriate survey close date</w:t>
      </w:r>
    </w:p>
  </w:comment>
  <w:comment w:author="Chloe Patton" w:id="0" w:date="2019-08-14T18:15:03Z">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update with your signee's name + contact information</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32" w15:done="0"/>
  <w15:commentEx w15:paraId="00000033" w15:done="0"/>
  <w15:commentEx w15:paraId="00000034"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3847DD"/>
    <w:pPr>
      <w:spacing w:after="100" w:afterAutospacing="1" w:before="100" w:beforeAutospacing="1"/>
      <w:outlineLvl w:val="0"/>
    </w:pPr>
    <w:rPr>
      <w:rFonts w:ascii="Times New Roman" w:cs="Times New Roman" w:eastAsia="Times New Roman" w:hAnsi="Times New Roman"/>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847DD"/>
    <w:rPr>
      <w:rFonts w:ascii="Times New Roman" w:cs="Times New Roman" w:eastAsia="Times New Roman" w:hAnsi="Times New Roman"/>
      <w:b w:val="1"/>
      <w:bCs w:val="1"/>
      <w:kern w:val="36"/>
      <w:sz w:val="48"/>
      <w:szCs w:val="48"/>
    </w:rPr>
  </w:style>
  <w:style w:type="paragraph" w:styleId="NormalWeb">
    <w:name w:val="Normal (Web)"/>
    <w:basedOn w:val="Normal"/>
    <w:uiPriority w:val="99"/>
    <w:semiHidden w:val="1"/>
    <w:unhideWhenUsed w:val="1"/>
    <w:rsid w:val="003847DD"/>
    <w:pPr>
      <w:spacing w:after="100" w:afterAutospacing="1" w:before="100" w:beforeAutospacing="1"/>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3847DD"/>
    <w:rPr>
      <w:color w:val="0000ff"/>
      <w:u w:val="single"/>
    </w:rPr>
  </w:style>
  <w:style w:type="paragraph" w:styleId="ListParagraph">
    <w:name w:val="List Paragraph"/>
    <w:basedOn w:val="Normal"/>
    <w:uiPriority w:val="34"/>
    <w:qFormat w:val="1"/>
    <w:rsid w:val="00D83CAC"/>
    <w:pPr>
      <w:ind w:left="720"/>
      <w:contextualSpacing w:val="1"/>
    </w:pPr>
  </w:style>
  <w:style w:type="character" w:styleId="Strong">
    <w:name w:val="Strong"/>
    <w:basedOn w:val="DefaultParagraphFont"/>
    <w:uiPriority w:val="22"/>
    <w:qFormat w:val="1"/>
    <w:rsid w:val="00C665C6"/>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c2OgBasgqSEexoevGfz3PU6T9w==">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2019-08-07T14:03:00Z</dcterms:created>
  <dc:creator>Thomas Bunting</dc:creator>
</cp:coreProperties>
</file>